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CCF50" w14:textId="54925A7E" w:rsidR="00C54C99" w:rsidRDefault="00C54C99" w:rsidP="00C54C99">
      <w:pPr>
        <w:pStyle w:val="Descripcin"/>
        <w:keepNext/>
      </w:pPr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Tabla de responsables y participantes en la elaboración del Informe PSAH N°38.</w:t>
      </w:r>
    </w:p>
    <w:tbl>
      <w:tblPr>
        <w:tblW w:w="966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3221"/>
        <w:gridCol w:w="3219"/>
      </w:tblGrid>
      <w:tr w:rsidR="00556F53" w:rsidRPr="00556F53" w14:paraId="47B01724" w14:textId="77777777" w:rsidTr="19453801">
        <w:trPr>
          <w:trHeight w:val="299"/>
        </w:trPr>
        <w:tc>
          <w:tcPr>
            <w:tcW w:w="3221" w:type="dxa"/>
          </w:tcPr>
          <w:p w14:paraId="1BF23271" w14:textId="77777777" w:rsidR="00556F53" w:rsidRPr="00556F53" w:rsidRDefault="00556F53" w:rsidP="00556F53">
            <w:pPr>
              <w:rPr>
                <w:b/>
              </w:rPr>
            </w:pPr>
            <w:r w:rsidRPr="00556F53">
              <w:rPr>
                <w:b/>
              </w:rPr>
              <w:t>Responsable y Participantes</w:t>
            </w:r>
          </w:p>
        </w:tc>
        <w:tc>
          <w:tcPr>
            <w:tcW w:w="3221" w:type="dxa"/>
          </w:tcPr>
          <w:p w14:paraId="3585D7FE" w14:textId="77777777" w:rsidR="00556F53" w:rsidRPr="00556F53" w:rsidRDefault="00556F53" w:rsidP="00556F53">
            <w:pPr>
              <w:rPr>
                <w:b/>
              </w:rPr>
            </w:pPr>
            <w:r w:rsidRPr="00556F53">
              <w:rPr>
                <w:b/>
              </w:rPr>
              <w:t>Actividad realizada</w:t>
            </w:r>
          </w:p>
        </w:tc>
        <w:tc>
          <w:tcPr>
            <w:tcW w:w="3219" w:type="dxa"/>
          </w:tcPr>
          <w:p w14:paraId="6ABBF4ED" w14:textId="77777777" w:rsidR="00556F53" w:rsidRPr="00556F53" w:rsidRDefault="00556F53" w:rsidP="00556F53">
            <w:pPr>
              <w:rPr>
                <w:b/>
              </w:rPr>
            </w:pPr>
            <w:r w:rsidRPr="00556F53">
              <w:rPr>
                <w:b/>
              </w:rPr>
              <w:t>Empresa</w:t>
            </w:r>
          </w:p>
        </w:tc>
      </w:tr>
      <w:tr w:rsidR="00C54C99" w:rsidRPr="00556F53" w14:paraId="46E5F6B7" w14:textId="77777777" w:rsidTr="19453801">
        <w:trPr>
          <w:trHeight w:val="299"/>
        </w:trPr>
        <w:tc>
          <w:tcPr>
            <w:tcW w:w="3221" w:type="dxa"/>
            <w:vAlign w:val="center"/>
          </w:tcPr>
          <w:p w14:paraId="4974A143" w14:textId="1F49B92B" w:rsidR="00C54C99" w:rsidRPr="00556F53" w:rsidRDefault="00C54C99" w:rsidP="00C54C99">
            <w:pPr>
              <w:rPr>
                <w:b/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Edwin Guzmán.</w:t>
            </w:r>
          </w:p>
        </w:tc>
        <w:tc>
          <w:tcPr>
            <w:tcW w:w="3221" w:type="dxa"/>
            <w:vAlign w:val="center"/>
          </w:tcPr>
          <w:p w14:paraId="1A5B515F" w14:textId="585D3DF0" w:rsidR="00C54C99" w:rsidRPr="00556F53" w:rsidRDefault="00C54C99" w:rsidP="00C54C99">
            <w:pPr>
              <w:jc w:val="center"/>
              <w:rPr>
                <w:b/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Superintendente RAySH, </w:t>
            </w:r>
            <w:r w:rsidR="00CE7C04">
              <w:rPr>
                <w:sz w:val="20"/>
                <w:szCs w:val="20"/>
              </w:rPr>
              <w:t>Elaboración</w:t>
            </w:r>
            <w:r w:rsidRPr="00556F53">
              <w:rPr>
                <w:sz w:val="20"/>
                <w:szCs w:val="20"/>
              </w:rPr>
              <w:t xml:space="preserve"> Informe PSAH.</w:t>
            </w:r>
          </w:p>
        </w:tc>
        <w:tc>
          <w:tcPr>
            <w:tcW w:w="3219" w:type="dxa"/>
            <w:vAlign w:val="center"/>
          </w:tcPr>
          <w:p w14:paraId="513BDD40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019B8911" w14:textId="2F26AE75" w:rsidR="00C54C99" w:rsidRPr="00556F53" w:rsidRDefault="00C54C99" w:rsidP="00C54C99">
            <w:pPr>
              <w:jc w:val="center"/>
              <w:rPr>
                <w:b/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385D0F97" w14:textId="77777777" w:rsidTr="19453801">
        <w:trPr>
          <w:trHeight w:val="299"/>
        </w:trPr>
        <w:tc>
          <w:tcPr>
            <w:tcW w:w="3221" w:type="dxa"/>
            <w:vAlign w:val="center"/>
          </w:tcPr>
          <w:p w14:paraId="215B4FBC" w14:textId="3978D096" w:rsidR="00C54C99" w:rsidRPr="00C54C99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Camila Zúñiga.</w:t>
            </w:r>
          </w:p>
        </w:tc>
        <w:tc>
          <w:tcPr>
            <w:tcW w:w="3221" w:type="dxa"/>
            <w:vAlign w:val="center"/>
          </w:tcPr>
          <w:p w14:paraId="470E98C4" w14:textId="250DEBDE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Líder de Reportabilidad Ambiental</w:t>
            </w:r>
            <w:r w:rsidRPr="00C54C99">
              <w:rPr>
                <w:sz w:val="20"/>
                <w:szCs w:val="20"/>
              </w:rPr>
              <w:t>.</w:t>
            </w:r>
            <w:r w:rsidRPr="00556F53">
              <w:rPr>
                <w:sz w:val="20"/>
                <w:szCs w:val="20"/>
              </w:rPr>
              <w:t xml:space="preserve"> </w:t>
            </w:r>
            <w:r w:rsidRPr="00C54C99">
              <w:rPr>
                <w:sz w:val="20"/>
                <w:szCs w:val="20"/>
              </w:rPr>
              <w:t>Revisión</w:t>
            </w:r>
            <w:r w:rsidRPr="00556F53">
              <w:rPr>
                <w:sz w:val="20"/>
                <w:szCs w:val="20"/>
              </w:rPr>
              <w:t xml:space="preserve"> Informe PSAH.</w:t>
            </w:r>
          </w:p>
        </w:tc>
        <w:tc>
          <w:tcPr>
            <w:tcW w:w="3219" w:type="dxa"/>
            <w:vAlign w:val="center"/>
          </w:tcPr>
          <w:p w14:paraId="36E96184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16077D42" w14:textId="6DB076BB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3888CD8F" w14:textId="77777777" w:rsidTr="19453801">
        <w:trPr>
          <w:trHeight w:val="299"/>
        </w:trPr>
        <w:tc>
          <w:tcPr>
            <w:tcW w:w="3221" w:type="dxa"/>
            <w:vAlign w:val="center"/>
          </w:tcPr>
          <w:p w14:paraId="72DA49EF" w14:textId="7A61AC50" w:rsidR="00C54C99" w:rsidRPr="00C54C99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Felipe Calderón.</w:t>
            </w:r>
          </w:p>
        </w:tc>
        <w:tc>
          <w:tcPr>
            <w:tcW w:w="3221" w:type="dxa"/>
            <w:vAlign w:val="center"/>
          </w:tcPr>
          <w:p w14:paraId="3B535B80" w14:textId="79FF88AE" w:rsidR="00C54C99" w:rsidRPr="00C54C99" w:rsidRDefault="00A2549C" w:rsidP="00C54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Planificación</w:t>
            </w:r>
            <w:r w:rsidR="00C54C99" w:rsidRPr="00556F53">
              <w:rPr>
                <w:sz w:val="20"/>
                <w:szCs w:val="20"/>
              </w:rPr>
              <w:t>, Consolidación de programas de monitoreo participativo hidrogeológico.</w:t>
            </w:r>
          </w:p>
        </w:tc>
        <w:tc>
          <w:tcPr>
            <w:tcW w:w="3219" w:type="dxa"/>
            <w:vAlign w:val="center"/>
          </w:tcPr>
          <w:p w14:paraId="2F8775E6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07EA09DB" w14:textId="7BDC1A42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70E24687" w14:textId="77777777" w:rsidTr="19453801">
        <w:trPr>
          <w:trHeight w:val="299"/>
        </w:trPr>
        <w:tc>
          <w:tcPr>
            <w:tcW w:w="3221" w:type="dxa"/>
            <w:vAlign w:val="center"/>
          </w:tcPr>
          <w:p w14:paraId="26726964" w14:textId="1E5EE641" w:rsidR="00C54C99" w:rsidRPr="00C54C99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Javier Lemul.</w:t>
            </w:r>
          </w:p>
        </w:tc>
        <w:tc>
          <w:tcPr>
            <w:tcW w:w="3221" w:type="dxa"/>
            <w:vAlign w:val="center"/>
          </w:tcPr>
          <w:p w14:paraId="0E41E3F1" w14:textId="39B413EB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Analista de Base de Datos, Procesamiento de datos.</w:t>
            </w:r>
          </w:p>
        </w:tc>
        <w:tc>
          <w:tcPr>
            <w:tcW w:w="3219" w:type="dxa"/>
            <w:vAlign w:val="center"/>
          </w:tcPr>
          <w:p w14:paraId="4C6D0313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10D25A63" w14:textId="7C6D1DF8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79682530" w14:textId="77777777" w:rsidTr="19453801">
        <w:trPr>
          <w:trHeight w:val="299"/>
        </w:trPr>
        <w:tc>
          <w:tcPr>
            <w:tcW w:w="3221" w:type="dxa"/>
            <w:vAlign w:val="center"/>
          </w:tcPr>
          <w:p w14:paraId="341ACE43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Corrado Tore.</w:t>
            </w:r>
          </w:p>
        </w:tc>
        <w:tc>
          <w:tcPr>
            <w:tcW w:w="3221" w:type="dxa"/>
            <w:vAlign w:val="center"/>
          </w:tcPr>
          <w:p w14:paraId="0367BCA8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Gerente, Revisión de Informe PSAH.</w:t>
            </w:r>
          </w:p>
        </w:tc>
        <w:tc>
          <w:tcPr>
            <w:tcW w:w="3219" w:type="dxa"/>
            <w:vAlign w:val="center"/>
          </w:tcPr>
          <w:p w14:paraId="3DBD241E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1C1F5763" w14:textId="52BECFA1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38EBDE88" w14:textId="77777777" w:rsidTr="19453801">
        <w:trPr>
          <w:trHeight w:val="441"/>
        </w:trPr>
        <w:tc>
          <w:tcPr>
            <w:tcW w:w="3221" w:type="dxa"/>
            <w:vAlign w:val="center"/>
          </w:tcPr>
          <w:p w14:paraId="162C7175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Katherine Pinochet.</w:t>
            </w:r>
          </w:p>
        </w:tc>
        <w:tc>
          <w:tcPr>
            <w:tcW w:w="3221" w:type="dxa"/>
            <w:vAlign w:val="center"/>
          </w:tcPr>
          <w:p w14:paraId="420959FD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Jefa Conceptualización Hidrogeológica, Revisión Informe PSAH</w:t>
            </w:r>
          </w:p>
        </w:tc>
        <w:tc>
          <w:tcPr>
            <w:tcW w:w="3219" w:type="dxa"/>
            <w:vAlign w:val="center"/>
          </w:tcPr>
          <w:p w14:paraId="7BCE197F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2CB50E21" w14:textId="3AA6FF68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7DEB4F26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4BC4D961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Julia Riera.</w:t>
            </w:r>
          </w:p>
        </w:tc>
        <w:tc>
          <w:tcPr>
            <w:tcW w:w="3221" w:type="dxa"/>
            <w:vAlign w:val="center"/>
          </w:tcPr>
          <w:p w14:paraId="59D42D23" w14:textId="77777777" w:rsidR="00C54C99" w:rsidRPr="00556F53" w:rsidRDefault="00C54C99" w:rsidP="00C54C99">
            <w:pPr>
              <w:jc w:val="center"/>
              <w:rPr>
                <w:sz w:val="20"/>
                <w:szCs w:val="20"/>
                <w:lang w:val="es-CL"/>
              </w:rPr>
            </w:pPr>
            <w:r w:rsidRPr="00556F53">
              <w:rPr>
                <w:sz w:val="20"/>
                <w:szCs w:val="20"/>
                <w:lang w:val="es-CL"/>
              </w:rPr>
              <w:t>Líder de Integración y Análisis Ambiental,</w:t>
            </w:r>
          </w:p>
          <w:p w14:paraId="3BD47BD2" w14:textId="714358D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Revisión Informe PSAH.</w:t>
            </w:r>
          </w:p>
        </w:tc>
        <w:tc>
          <w:tcPr>
            <w:tcW w:w="3219" w:type="dxa"/>
            <w:vAlign w:val="center"/>
          </w:tcPr>
          <w:p w14:paraId="619EF48A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2A183663" w14:textId="41A559DA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048AF909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4748672E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Juan Pablo Tapia.</w:t>
            </w:r>
          </w:p>
        </w:tc>
        <w:tc>
          <w:tcPr>
            <w:tcW w:w="3221" w:type="dxa"/>
            <w:vAlign w:val="center"/>
          </w:tcPr>
          <w:p w14:paraId="3FAB2BA6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Líder de Conceptualización Hidrogeológica, Revisión Informe PSAH.</w:t>
            </w:r>
          </w:p>
        </w:tc>
        <w:tc>
          <w:tcPr>
            <w:tcW w:w="3219" w:type="dxa"/>
            <w:vAlign w:val="center"/>
          </w:tcPr>
          <w:p w14:paraId="24B65446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01CBDA86" w14:textId="42250E33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0DAD3CF5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62808425" w14:textId="77777777" w:rsidR="00C54C99" w:rsidRPr="00556F53" w:rsidRDefault="00C54C99" w:rsidP="00C54C99">
            <w:pPr>
              <w:rPr>
                <w:b/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Gustavo Muñoz.</w:t>
            </w:r>
          </w:p>
        </w:tc>
        <w:tc>
          <w:tcPr>
            <w:tcW w:w="3221" w:type="dxa"/>
            <w:vAlign w:val="center"/>
          </w:tcPr>
          <w:p w14:paraId="775A60E9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Hidrogeólogo de Proyectos, Revisión Informe PSAH.</w:t>
            </w:r>
          </w:p>
        </w:tc>
        <w:tc>
          <w:tcPr>
            <w:tcW w:w="3219" w:type="dxa"/>
            <w:vAlign w:val="center"/>
          </w:tcPr>
          <w:p w14:paraId="6144C7A0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26AB1E11" w14:textId="37333CE4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210BBC84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4A08411F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Gustavo Lagos.</w:t>
            </w:r>
          </w:p>
        </w:tc>
        <w:tc>
          <w:tcPr>
            <w:tcW w:w="3221" w:type="dxa"/>
            <w:vAlign w:val="center"/>
          </w:tcPr>
          <w:p w14:paraId="39B70BFE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Hidrogeólogo de Proyectos, Revisión Informe PSAH.</w:t>
            </w:r>
          </w:p>
        </w:tc>
        <w:tc>
          <w:tcPr>
            <w:tcW w:w="3219" w:type="dxa"/>
            <w:vAlign w:val="center"/>
          </w:tcPr>
          <w:p w14:paraId="3E53DEEC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329BE0CC" w14:textId="655036AB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2EEE623E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5A4BD597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Catalina Vera.</w:t>
            </w:r>
          </w:p>
        </w:tc>
        <w:tc>
          <w:tcPr>
            <w:tcW w:w="3221" w:type="dxa"/>
            <w:vAlign w:val="center"/>
          </w:tcPr>
          <w:p w14:paraId="2A4DE031" w14:textId="335A7BE0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Hidrogeóloga de Proyectos, Revisión Informe PSAH.</w:t>
            </w:r>
          </w:p>
        </w:tc>
        <w:tc>
          <w:tcPr>
            <w:tcW w:w="3219" w:type="dxa"/>
            <w:vAlign w:val="center"/>
          </w:tcPr>
          <w:p w14:paraId="089E8594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44774712" w14:textId="4049D861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4BCBA865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0A3BC329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Ismael Aracena.</w:t>
            </w:r>
          </w:p>
        </w:tc>
        <w:tc>
          <w:tcPr>
            <w:tcW w:w="3221" w:type="dxa"/>
            <w:vAlign w:val="center"/>
          </w:tcPr>
          <w:p w14:paraId="31BABF2E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Subgerente de Medio Ambiente. Revisión Informe PSAH.</w:t>
            </w:r>
          </w:p>
        </w:tc>
        <w:tc>
          <w:tcPr>
            <w:tcW w:w="3219" w:type="dxa"/>
            <w:vAlign w:val="center"/>
          </w:tcPr>
          <w:p w14:paraId="644525E5" w14:textId="29A63145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VP Servicios &amp; Sustentabilidad Litio, Gerencia Medio Ambiente,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</w:t>
            </w:r>
          </w:p>
        </w:tc>
      </w:tr>
      <w:tr w:rsidR="00C54C99" w:rsidRPr="00556F53" w14:paraId="7800B91C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5F07FB3D" w14:textId="32EDB9DB" w:rsidR="00C54C99" w:rsidRPr="00556F53" w:rsidRDefault="00185252" w:rsidP="00C54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Martin Vatter</w:t>
            </w:r>
          </w:p>
        </w:tc>
        <w:tc>
          <w:tcPr>
            <w:tcW w:w="3221" w:type="dxa"/>
            <w:vAlign w:val="center"/>
          </w:tcPr>
          <w:p w14:paraId="503E371D" w14:textId="48CB9BDD" w:rsidR="00C54C99" w:rsidRPr="00556F53" w:rsidRDefault="00155A9C" w:rsidP="00C54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Abogado</w:t>
            </w:r>
            <w:r w:rsidR="00C54C99" w:rsidRPr="00556F53">
              <w:rPr>
                <w:sz w:val="20"/>
                <w:szCs w:val="20"/>
              </w:rPr>
              <w:t>, Revisión de Informe PSAH.</w:t>
            </w:r>
          </w:p>
        </w:tc>
        <w:tc>
          <w:tcPr>
            <w:tcW w:w="3219" w:type="dxa"/>
            <w:vAlign w:val="center"/>
          </w:tcPr>
          <w:p w14:paraId="7DD53936" w14:textId="54D927D2" w:rsidR="00C54C99" w:rsidRPr="00556F53" w:rsidRDefault="00155A9C" w:rsidP="00C54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VP Servicios &amp; Sostenibilidad Litio</w:t>
            </w:r>
            <w:r w:rsidR="00C54C99" w:rsidRPr="19453801">
              <w:rPr>
                <w:sz w:val="20"/>
                <w:szCs w:val="20"/>
              </w:rPr>
              <w:t>,</w:t>
            </w:r>
            <w:r w:rsidR="00F207C6">
              <w:rPr>
                <w:sz w:val="20"/>
                <w:szCs w:val="20"/>
              </w:rPr>
              <w:t xml:space="preserve"> Gerencia Legal</w:t>
            </w:r>
            <w:r w:rsidR="001073DC">
              <w:rPr>
                <w:sz w:val="20"/>
                <w:szCs w:val="20"/>
              </w:rPr>
              <w:t xml:space="preserve"> Litio</w:t>
            </w:r>
            <w:r w:rsidR="00F207C6">
              <w:rPr>
                <w:sz w:val="20"/>
                <w:szCs w:val="20"/>
              </w:rPr>
              <w:t>,</w:t>
            </w:r>
            <w:r w:rsidR="00C54C99" w:rsidRPr="19453801">
              <w:rPr>
                <w:sz w:val="20"/>
                <w:szCs w:val="20"/>
              </w:rPr>
              <w:t xml:space="preserve"> </w:t>
            </w:r>
            <w:r w:rsidR="003D3BBF">
              <w:rPr>
                <w:sz w:val="20"/>
                <w:szCs w:val="20"/>
              </w:rPr>
              <w:t>NOVA ANDINO LITIO</w:t>
            </w:r>
            <w:r w:rsidR="00C54C99" w:rsidRPr="19453801">
              <w:rPr>
                <w:sz w:val="20"/>
                <w:szCs w:val="20"/>
              </w:rPr>
              <w:t xml:space="preserve"> Salar</w:t>
            </w:r>
          </w:p>
        </w:tc>
      </w:tr>
      <w:tr w:rsidR="00C54C99" w:rsidRPr="00556F53" w14:paraId="3DAD2BFD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4ECA67F9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Antonio Mamani.</w:t>
            </w:r>
          </w:p>
        </w:tc>
        <w:tc>
          <w:tcPr>
            <w:tcW w:w="3221" w:type="dxa"/>
            <w:vAlign w:val="center"/>
          </w:tcPr>
          <w:p w14:paraId="46039E96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Analista Gestión de Recursos Hídricos. Revisión Informe PSAH.</w:t>
            </w:r>
          </w:p>
        </w:tc>
        <w:tc>
          <w:tcPr>
            <w:tcW w:w="3219" w:type="dxa"/>
            <w:vAlign w:val="center"/>
          </w:tcPr>
          <w:p w14:paraId="13E7C63F" w14:textId="1740710F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VP Servicios &amp; Sustentabilidad Litio, Gerencia Medio Ambiente,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</w:t>
            </w:r>
          </w:p>
        </w:tc>
      </w:tr>
      <w:tr w:rsidR="00C54C99" w:rsidRPr="00556F53" w14:paraId="2A036FD2" w14:textId="77777777" w:rsidTr="19453801">
        <w:trPr>
          <w:trHeight w:val="551"/>
        </w:trPr>
        <w:tc>
          <w:tcPr>
            <w:tcW w:w="3221" w:type="dxa"/>
            <w:vAlign w:val="center"/>
          </w:tcPr>
          <w:p w14:paraId="377D5F3A" w14:textId="77777777" w:rsidR="00C54C99" w:rsidRPr="00556F53" w:rsidRDefault="00C54C99" w:rsidP="00C54C99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Constanza Vásquez.</w:t>
            </w:r>
          </w:p>
        </w:tc>
        <w:tc>
          <w:tcPr>
            <w:tcW w:w="3221" w:type="dxa"/>
            <w:vAlign w:val="center"/>
          </w:tcPr>
          <w:p w14:paraId="5FBB1780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Analista Ambiental. Revisión Informe PSAH.</w:t>
            </w:r>
          </w:p>
        </w:tc>
        <w:tc>
          <w:tcPr>
            <w:tcW w:w="3219" w:type="dxa"/>
            <w:vAlign w:val="center"/>
          </w:tcPr>
          <w:p w14:paraId="278164C4" w14:textId="4F3ECE5A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VP Servicios &amp; Sustentabilidad Litio, Gerencia Medio Ambiente,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</w:t>
            </w:r>
          </w:p>
        </w:tc>
      </w:tr>
    </w:tbl>
    <w:p w14:paraId="48E0245B" w14:textId="1E90894D" w:rsidR="00556F53" w:rsidRPr="008045AC" w:rsidRDefault="00C54C99" w:rsidP="008045AC">
      <w:pPr>
        <w:jc w:val="center"/>
        <w:rPr>
          <w:sz w:val="18"/>
          <w:szCs w:val="18"/>
          <w:lang w:val="es-MX"/>
        </w:rPr>
      </w:pPr>
      <w:r w:rsidRPr="008045AC">
        <w:rPr>
          <w:sz w:val="18"/>
          <w:szCs w:val="18"/>
          <w:lang w:val="es-MX"/>
        </w:rPr>
        <w:t>Fuente: Elaboración propia.</w:t>
      </w:r>
    </w:p>
    <w:p w14:paraId="7960F303" w14:textId="77777777" w:rsidR="00C54C99" w:rsidRDefault="00C54C99" w:rsidP="00B35CBC">
      <w:pPr>
        <w:rPr>
          <w:lang w:val="es-MX"/>
        </w:rPr>
      </w:pPr>
    </w:p>
    <w:p w14:paraId="087010E7" w14:textId="6DB31855" w:rsidR="00C54C99" w:rsidRDefault="00C54C99" w:rsidP="00C54C99">
      <w:pPr>
        <w:pStyle w:val="Descripcin"/>
        <w:keepNext/>
      </w:pPr>
      <w:r>
        <w:lastRenderedPageBreak/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Tabla de responsables y participantes en la elaboración del Informe PSAH N°38 (continuación)</w:t>
      </w:r>
    </w:p>
    <w:tbl>
      <w:tblPr>
        <w:tblW w:w="966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3221"/>
        <w:gridCol w:w="3219"/>
      </w:tblGrid>
      <w:tr w:rsidR="00C54C99" w:rsidRPr="00556F53" w14:paraId="2DD96828" w14:textId="77777777" w:rsidTr="004F1643">
        <w:trPr>
          <w:trHeight w:val="299"/>
        </w:trPr>
        <w:tc>
          <w:tcPr>
            <w:tcW w:w="3221" w:type="dxa"/>
          </w:tcPr>
          <w:p w14:paraId="6E9D4320" w14:textId="77777777" w:rsidR="00C54C99" w:rsidRPr="00556F53" w:rsidRDefault="00C54C99" w:rsidP="004F1643">
            <w:pPr>
              <w:rPr>
                <w:b/>
              </w:rPr>
            </w:pPr>
            <w:r w:rsidRPr="00556F53">
              <w:rPr>
                <w:b/>
              </w:rPr>
              <w:t>Responsable y Participantes</w:t>
            </w:r>
          </w:p>
        </w:tc>
        <w:tc>
          <w:tcPr>
            <w:tcW w:w="3221" w:type="dxa"/>
          </w:tcPr>
          <w:p w14:paraId="22252501" w14:textId="77777777" w:rsidR="00C54C99" w:rsidRPr="00556F53" w:rsidRDefault="00C54C99" w:rsidP="004F1643">
            <w:pPr>
              <w:rPr>
                <w:b/>
              </w:rPr>
            </w:pPr>
            <w:r w:rsidRPr="00556F53">
              <w:rPr>
                <w:b/>
              </w:rPr>
              <w:t>Actividad realizada</w:t>
            </w:r>
          </w:p>
        </w:tc>
        <w:tc>
          <w:tcPr>
            <w:tcW w:w="3219" w:type="dxa"/>
          </w:tcPr>
          <w:p w14:paraId="06094CF1" w14:textId="77777777" w:rsidR="00C54C99" w:rsidRPr="00556F53" w:rsidRDefault="00C54C99" w:rsidP="004F1643">
            <w:pPr>
              <w:rPr>
                <w:b/>
              </w:rPr>
            </w:pPr>
            <w:r w:rsidRPr="00556F53">
              <w:rPr>
                <w:b/>
              </w:rPr>
              <w:t>Empresa</w:t>
            </w:r>
          </w:p>
        </w:tc>
      </w:tr>
      <w:tr w:rsidR="00C54C99" w:rsidRPr="00556F53" w14:paraId="2565D27B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132860FA" w14:textId="77777777" w:rsidR="00C54C99" w:rsidRPr="00C54C99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Ramón Queizal.</w:t>
            </w:r>
          </w:p>
        </w:tc>
        <w:tc>
          <w:tcPr>
            <w:tcW w:w="3221" w:type="dxa"/>
            <w:vAlign w:val="center"/>
          </w:tcPr>
          <w:p w14:paraId="0F1D232D" w14:textId="77777777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Supervisión, Técnico de Instrumentación.</w:t>
            </w:r>
          </w:p>
        </w:tc>
        <w:tc>
          <w:tcPr>
            <w:tcW w:w="3219" w:type="dxa"/>
            <w:vAlign w:val="center"/>
          </w:tcPr>
          <w:p w14:paraId="6BDB2C58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5241123F" w14:textId="237225BD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</w:t>
            </w:r>
          </w:p>
        </w:tc>
      </w:tr>
      <w:tr w:rsidR="00C54C99" w:rsidRPr="00556F53" w14:paraId="5FCF69C6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4E48791F" w14:textId="2FB6EE62" w:rsidR="00C54C99" w:rsidRPr="00C54C99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Armando Mondaca, Bryan Paredes, Alexis Saldívar, Patricio Contador</w:t>
            </w:r>
          </w:p>
        </w:tc>
        <w:tc>
          <w:tcPr>
            <w:tcW w:w="3221" w:type="dxa"/>
            <w:vAlign w:val="center"/>
          </w:tcPr>
          <w:p w14:paraId="49B84D26" w14:textId="77777777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Instrumentación Hidrogeología. Actividades de mantención de las Estaciones Meteorológicas, medición TEM.</w:t>
            </w:r>
          </w:p>
        </w:tc>
        <w:tc>
          <w:tcPr>
            <w:tcW w:w="3219" w:type="dxa"/>
            <w:vAlign w:val="center"/>
          </w:tcPr>
          <w:p w14:paraId="3E74937B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194AA602" w14:textId="47CFA8BA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75742429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3319C2F9" w14:textId="77777777" w:rsidR="00C54C99" w:rsidRPr="00C54C99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Gonzalo Puga.</w:t>
            </w:r>
          </w:p>
        </w:tc>
        <w:tc>
          <w:tcPr>
            <w:tcW w:w="3221" w:type="dxa"/>
            <w:vAlign w:val="center"/>
          </w:tcPr>
          <w:p w14:paraId="7E598F76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Jefe de Operaciones I&amp;C, Encargado de toma de datos para informe del</w:t>
            </w:r>
          </w:p>
          <w:p w14:paraId="4CE1AD3C" w14:textId="77777777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PSAH.</w:t>
            </w:r>
          </w:p>
        </w:tc>
        <w:tc>
          <w:tcPr>
            <w:tcW w:w="3219" w:type="dxa"/>
            <w:vAlign w:val="center"/>
          </w:tcPr>
          <w:p w14:paraId="08BFAAF2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3C0DB8B7" w14:textId="0E9B9D5F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556F53" w14:paraId="15B92A4E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039C3761" w14:textId="77777777" w:rsidR="00C54C99" w:rsidRPr="00C54C99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Cristian Martínez, Jorge Olivares</w:t>
            </w:r>
          </w:p>
        </w:tc>
        <w:tc>
          <w:tcPr>
            <w:tcW w:w="3221" w:type="dxa"/>
            <w:vAlign w:val="center"/>
          </w:tcPr>
          <w:p w14:paraId="2FF85305" w14:textId="77777777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Supervisor de Monitoreo.</w:t>
            </w:r>
          </w:p>
        </w:tc>
        <w:tc>
          <w:tcPr>
            <w:tcW w:w="3219" w:type="dxa"/>
            <w:vAlign w:val="center"/>
          </w:tcPr>
          <w:p w14:paraId="6495AC6C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5D04A19F" w14:textId="707E9FBC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</w:t>
            </w:r>
          </w:p>
        </w:tc>
      </w:tr>
      <w:tr w:rsidR="00C54C99" w:rsidRPr="00556F53" w14:paraId="2E80A0DF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7B98A822" w14:textId="77777777" w:rsidR="00C54C99" w:rsidRPr="00C54C99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Mario Vicencio, Adilson Soza, Luis Farias, Carlos Gavia, Sergio Álvarez, Pablo Navea, Manuel Letelier, Cristian Tapia, Esteban Valencia, Saul Páez, Cristóbal Navea, Richard Santander.</w:t>
            </w:r>
          </w:p>
        </w:tc>
        <w:tc>
          <w:tcPr>
            <w:tcW w:w="3221" w:type="dxa"/>
            <w:vAlign w:val="center"/>
          </w:tcPr>
          <w:p w14:paraId="33D01FDF" w14:textId="77777777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Monitor Hidrogeológico. Actividades de monitoreo de niveles, muestreo físico químico, aforo canales naturales y mediciones de perfiles de conductividad.</w:t>
            </w:r>
          </w:p>
        </w:tc>
        <w:tc>
          <w:tcPr>
            <w:tcW w:w="3219" w:type="dxa"/>
            <w:vAlign w:val="center"/>
          </w:tcPr>
          <w:p w14:paraId="52638ED1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División Negocio Litio – Potasio</w:t>
            </w:r>
          </w:p>
          <w:p w14:paraId="506ADBD7" w14:textId="05E9647D" w:rsidR="00C54C99" w:rsidRPr="00C54C99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 xml:space="preserve">Gerencia Hidrogeología Salar de Atacama, </w:t>
            </w:r>
            <w:r w:rsidR="003D3BBF">
              <w:rPr>
                <w:sz w:val="20"/>
                <w:szCs w:val="20"/>
              </w:rPr>
              <w:t>NOVA ANDINO LITIO</w:t>
            </w:r>
            <w:r w:rsidRPr="00556F53">
              <w:rPr>
                <w:sz w:val="20"/>
                <w:szCs w:val="20"/>
              </w:rPr>
              <w:t xml:space="preserve"> Salar.</w:t>
            </w:r>
          </w:p>
        </w:tc>
      </w:tr>
      <w:tr w:rsidR="00C54C99" w:rsidRPr="003D3BBF" w14:paraId="6EB86A22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17A855B8" w14:textId="77777777" w:rsidR="00C54C99" w:rsidRPr="00556F53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Wedson Barros.</w:t>
            </w:r>
          </w:p>
        </w:tc>
        <w:tc>
          <w:tcPr>
            <w:tcW w:w="3221" w:type="dxa"/>
            <w:vAlign w:val="center"/>
          </w:tcPr>
          <w:p w14:paraId="38972020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Representante legal.</w:t>
            </w:r>
          </w:p>
        </w:tc>
        <w:tc>
          <w:tcPr>
            <w:tcW w:w="3219" w:type="dxa"/>
            <w:vAlign w:val="center"/>
          </w:tcPr>
          <w:p w14:paraId="18B83AE7" w14:textId="77777777" w:rsidR="00C54C99" w:rsidRPr="00556F53" w:rsidRDefault="00C54C99" w:rsidP="00C54C99">
            <w:pPr>
              <w:jc w:val="center"/>
              <w:rPr>
                <w:sz w:val="20"/>
                <w:szCs w:val="20"/>
                <w:lang w:val="en-US"/>
              </w:rPr>
            </w:pPr>
            <w:r w:rsidRPr="00556F53">
              <w:rPr>
                <w:sz w:val="20"/>
                <w:szCs w:val="20"/>
                <w:lang w:val="en-US"/>
              </w:rPr>
              <w:t>ALS Life Sciences Chile S. A.</w:t>
            </w:r>
          </w:p>
        </w:tc>
      </w:tr>
      <w:tr w:rsidR="00C54C99" w:rsidRPr="00556F53" w14:paraId="315B5B03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33CC9FBA" w14:textId="77777777" w:rsidR="00C54C99" w:rsidRPr="00556F53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Luis Alegría.</w:t>
            </w:r>
          </w:p>
        </w:tc>
        <w:tc>
          <w:tcPr>
            <w:tcW w:w="3221" w:type="dxa"/>
            <w:vAlign w:val="center"/>
          </w:tcPr>
          <w:p w14:paraId="5E8146D2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Gerente SEGEA</w:t>
            </w:r>
          </w:p>
          <w:p w14:paraId="2086CE5E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Inspector Ambiental.</w:t>
            </w:r>
          </w:p>
        </w:tc>
        <w:tc>
          <w:tcPr>
            <w:tcW w:w="3219" w:type="dxa"/>
            <w:vAlign w:val="center"/>
          </w:tcPr>
          <w:p w14:paraId="6EA7AB16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Sociedad de Servicios y Estudios Geológicos y Ambientales Ltda. (SEGEA LTDA).</w:t>
            </w:r>
          </w:p>
        </w:tc>
      </w:tr>
      <w:tr w:rsidR="00C54C99" w:rsidRPr="00556F53" w14:paraId="4EEE8918" w14:textId="77777777" w:rsidTr="00C54C99">
        <w:trPr>
          <w:trHeight w:val="551"/>
        </w:trPr>
        <w:tc>
          <w:tcPr>
            <w:tcW w:w="3221" w:type="dxa"/>
            <w:vAlign w:val="center"/>
          </w:tcPr>
          <w:p w14:paraId="18BF4AD9" w14:textId="77777777" w:rsidR="00C54C99" w:rsidRPr="00556F53" w:rsidRDefault="00C54C99" w:rsidP="004F1643">
            <w:pPr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Marlene Ulloa.</w:t>
            </w:r>
          </w:p>
        </w:tc>
        <w:tc>
          <w:tcPr>
            <w:tcW w:w="3221" w:type="dxa"/>
            <w:vAlign w:val="center"/>
          </w:tcPr>
          <w:p w14:paraId="7DA7289E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Administrador de Contrato.</w:t>
            </w:r>
          </w:p>
        </w:tc>
        <w:tc>
          <w:tcPr>
            <w:tcW w:w="3219" w:type="dxa"/>
            <w:vAlign w:val="center"/>
          </w:tcPr>
          <w:p w14:paraId="10CE21AC" w14:textId="77777777" w:rsidR="00C54C99" w:rsidRPr="00556F53" w:rsidRDefault="00C54C99" w:rsidP="00C54C99">
            <w:pPr>
              <w:jc w:val="center"/>
              <w:rPr>
                <w:sz w:val="20"/>
                <w:szCs w:val="20"/>
              </w:rPr>
            </w:pPr>
            <w:r w:rsidRPr="00556F53">
              <w:rPr>
                <w:sz w:val="20"/>
                <w:szCs w:val="20"/>
              </w:rPr>
              <w:t>Sociedad de Servicios y Estudios Geológicos y Ambientales Ltda. (SEGEA LTDA).</w:t>
            </w:r>
          </w:p>
        </w:tc>
      </w:tr>
    </w:tbl>
    <w:p w14:paraId="283F4CE0" w14:textId="77777777" w:rsidR="008045AC" w:rsidRPr="008045AC" w:rsidRDefault="008045AC" w:rsidP="008045AC">
      <w:pPr>
        <w:jc w:val="center"/>
        <w:rPr>
          <w:sz w:val="18"/>
          <w:szCs w:val="18"/>
          <w:lang w:val="es-MX"/>
        </w:rPr>
      </w:pPr>
      <w:r w:rsidRPr="008045AC">
        <w:rPr>
          <w:sz w:val="18"/>
          <w:szCs w:val="18"/>
          <w:lang w:val="es-MX"/>
        </w:rPr>
        <w:t>Fuente: Elaboración propia.</w:t>
      </w:r>
    </w:p>
    <w:p w14:paraId="20BF86A6" w14:textId="77777777" w:rsidR="00C54C99" w:rsidRPr="00C30555" w:rsidRDefault="00C54C99" w:rsidP="00B35CBC">
      <w:pPr>
        <w:rPr>
          <w:lang w:val="es-MX"/>
        </w:rPr>
      </w:pPr>
    </w:p>
    <w:sectPr w:rsidR="00C54C99" w:rsidRPr="00C3055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A8680" w14:textId="77777777" w:rsidR="00427634" w:rsidRDefault="00427634" w:rsidP="00182D72">
      <w:r>
        <w:separator/>
      </w:r>
    </w:p>
  </w:endnote>
  <w:endnote w:type="continuationSeparator" w:id="0">
    <w:p w14:paraId="3DFC1851" w14:textId="77777777" w:rsidR="00427634" w:rsidRDefault="00427634" w:rsidP="0018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56"/>
      <w:gridCol w:w="1984"/>
    </w:tblGrid>
    <w:tr w:rsidR="00182D72" w14:paraId="543A2E0B" w14:textId="77777777" w:rsidTr="00182D72">
      <w:tc>
        <w:tcPr>
          <w:tcW w:w="7656" w:type="dxa"/>
        </w:tcPr>
        <w:p w14:paraId="0B32F6CB" w14:textId="65ADAE87" w:rsidR="00182D72" w:rsidRDefault="00182D72" w:rsidP="00182D72">
          <w:pPr>
            <w:tabs>
              <w:tab w:val="left" w:pos="8878"/>
            </w:tabs>
            <w:spacing w:before="55"/>
            <w:rPr>
              <w:rFonts w:ascii="Arial"/>
              <w:b/>
              <w:bCs/>
              <w:color w:val="003399"/>
              <w:sz w:val="16"/>
              <w:szCs w:val="16"/>
            </w:rPr>
          </w:pPr>
          <w:r>
            <w:rPr>
              <w:rFonts w:ascii="Arial"/>
              <w:b/>
              <w:bCs/>
              <w:color w:val="003399"/>
              <w:sz w:val="16"/>
              <w:szCs w:val="16"/>
            </w:rPr>
            <w:t>INFORME DE MONITOREO SEMESTRAL ACTUALIZADO A DICIEMBRE 2025</w:t>
          </w:r>
        </w:p>
      </w:tc>
      <w:tc>
        <w:tcPr>
          <w:tcW w:w="1984" w:type="dxa"/>
        </w:tcPr>
        <w:p w14:paraId="3D327834" w14:textId="61C40CAF" w:rsidR="00182D72" w:rsidRDefault="00182D72" w:rsidP="00182D72">
          <w:pPr>
            <w:tabs>
              <w:tab w:val="left" w:pos="8878"/>
            </w:tabs>
            <w:spacing w:before="55"/>
            <w:jc w:val="right"/>
            <w:rPr>
              <w:rFonts w:ascii="Arial"/>
              <w:b/>
              <w:bCs/>
              <w:color w:val="003399"/>
              <w:sz w:val="16"/>
              <w:szCs w:val="16"/>
            </w:rPr>
          </w:pPr>
          <w:r>
            <w:rPr>
              <w:rFonts w:ascii="Arial"/>
              <w:b/>
              <w:bCs/>
              <w:color w:val="003399"/>
              <w:sz w:val="16"/>
              <w:szCs w:val="16"/>
            </w:rPr>
            <w:t>ANEXOS</w:t>
          </w:r>
        </w:p>
      </w:tc>
    </w:tr>
  </w:tbl>
  <w:p w14:paraId="1F1F250B" w14:textId="68BABF56" w:rsidR="00182D72" w:rsidRPr="00182D72" w:rsidRDefault="00182D72" w:rsidP="00182D72">
    <w:pPr>
      <w:tabs>
        <w:tab w:val="left" w:pos="8878"/>
      </w:tabs>
      <w:spacing w:before="55"/>
      <w:rPr>
        <w:rFonts w:ascii="Arial"/>
        <w:b/>
        <w:bCs/>
        <w:color w:val="003399"/>
        <w:sz w:val="16"/>
        <w:szCs w:val="16"/>
      </w:rPr>
    </w:pPr>
    <w:r>
      <w:rPr>
        <w:noProof/>
        <w:color w:val="003399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FBBC92C" wp14:editId="02B57606">
              <wp:simplePos x="0" y="0"/>
              <wp:positionH relativeFrom="page">
                <wp:posOffset>828040</wp:posOffset>
              </wp:positionH>
              <wp:positionV relativeFrom="paragraph">
                <wp:posOffset>-102235</wp:posOffset>
              </wp:positionV>
              <wp:extent cx="6057265" cy="45085"/>
              <wp:effectExtent l="0" t="0" r="0" b="0"/>
              <wp:wrapTopAndBottom/>
              <wp:docPr id="577081303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057265" cy="45085"/>
                      </a:xfrm>
                      <a:custGeom>
                        <a:avLst/>
                        <a:gdLst>
                          <a:gd name="T0" fmla="+- 0 1205 1205"/>
                          <a:gd name="T1" fmla="*/ T0 w 9499"/>
                          <a:gd name="T2" fmla="+- 0 9410 1205"/>
                          <a:gd name="T3" fmla="*/ T2 w 9499"/>
                          <a:gd name="T4" fmla="+- 0 9429 1205"/>
                          <a:gd name="T5" fmla="*/ T4 w 9499"/>
                          <a:gd name="T6" fmla="+- 0 10704 1205"/>
                          <a:gd name="T7" fmla="*/ T6 w 9499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  <a:cxn ang="0">
                            <a:pos x="T5" y="0"/>
                          </a:cxn>
                          <a:cxn ang="0">
                            <a:pos x="T7" y="0"/>
                          </a:cxn>
                        </a:cxnLst>
                        <a:rect l="0" t="0" r="r" b="b"/>
                        <a:pathLst>
                          <a:path w="9499">
                            <a:moveTo>
                              <a:pt x="0" y="0"/>
                            </a:moveTo>
                            <a:lnTo>
                              <a:pt x="8205" y="0"/>
                            </a:lnTo>
                            <a:lnTo>
                              <a:pt x="8224" y="0"/>
                            </a:lnTo>
                            <a:lnTo>
                              <a:pt x="9499" y="0"/>
                            </a:lnTo>
                          </a:path>
                        </a:pathLst>
                      </a:custGeom>
                      <a:noFill/>
                      <a:ln w="12192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shape id="Forma libre: forma 1" style="position:absolute;margin-left:65.2pt;margin-top:-8.05pt;width:476.95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99,45085" o:spid="_x0000_s1026" filled="f" strokecolor="#039" strokeweight=".96pt" path="m,l8205,r19,l9499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d51gIAAL8GAAAOAAAAZHJzL2Uyb0RvYy54bWysVV1v2yAUfZ+0/4B43NT6o04aW3WqqV2n&#10;Sd2H1OwHEIxjaxgYkDjtr98Fm9RNW6ma9uKA7/Hh3nO5JxeX+46jHdOmlaLEyWmMERNUVq3YlPjX&#10;6uZkgZGxRFSES8FKfM8Mvly+f3fRq4KlspG8YhoBiTBFr0rcWKuKKDK0YR0xp1IxAcFa6o5Y2OpN&#10;VGnSA3vHozSO51EvdaW0pMwYeHs9BPHS89c1o/ZHXRtmES8x5Gb9U/vn2j2j5QUpNpqopqVjGuQf&#10;suhIK+DQA9U1sQRtdfuMqmuplkbW9pTKLpJ13VLma4BqkviomruGKOZrAXGMOshk/h8t/b67Uz+1&#10;S92oW0l/G1Ak6pUpDhG3MYBB6/6brKCHZGulL3Zf6859CWWgvdf0/qAp21tE4eU8np2n8xlGFGLZ&#10;LF7MnOYRKcLHdGvsFyY9EdndGju0pIKVF7RCgnRw6graV3ccuvPxBMUoSeOZf4wtPMCSAPsQoVWM&#10;epRneX4MSgPIc+VZMhAew84CzHGlr3BlATRypfmLeYEEQ/qOK3uFax5AQ43xeZy9SHYecI5sPiED&#10;YTdBOtIENelejHLCChE3m7HvoJLGdW4FooXWAQOAnPSvYEGUN2Oh6DdjoaZj7JDLmLqGYT4eY40R&#10;jPF66Jsi1lXsUndL1JfY99696OSOraQP2aO7Coc8RrmYohZwyZ5kFcLhV3myRZrCJZgkH8Lhd4D5&#10;ZJ7D4HyXrh+KQwmu8slgCHnTcu4ngwtXWJImeepbaCRvKxd1xRm9WV9xjXbE+V18djZcfWB7AtNy&#10;KyrP1jBSfR7XlrR8WAOewxXwPuBG39mpKdayugcb0HJwUXB9WDRSP2DUg4OW2PzZEs0w4l8FWFSe&#10;ZJmzXL/JwAVgo6eR9TRCBAWqElsM99Mtr+xg01ul200DJyW+XCE/gf3UrbMJn9+Q1bgBl/Q6jo7u&#10;bHi696jH/53lXwAAAP//AwBQSwMEFAAGAAgAAAAhAHmeGxjdAAAACwEAAA8AAABkcnMvZG93bnJl&#10;di54bWxMj01LxDAQhu+C/yGM4G03qVuWWpsuIgheRLYueM02Y1tMJrVJd+u/d/akx3fm4f2odot3&#10;4oRTHAJpyNYKBFIb7ECdhsP786oAEZMha1wg1PCDEXb19VVlShvOtMdTkzrBJhRLo6FPaSyljG2P&#10;3sR1GJH49xkmbxLLqZN2Mmc2907eKbWV3gzECb0Z8anH9quZPYd8u/1SNKqdR3qZuo+Dtfnbq9a3&#10;N8vjA4iES/qD4VKfq0PNnY5hJhuFY71ROaMaVtk2A3EhVJFvQBz5dK9A1pX8v6H+BQAA//8DAFBL&#10;AQItABQABgAIAAAAIQC2gziS/gAAAOEBAAATAAAAAAAAAAAAAAAAAAAAAABbQ29udGVudF9UeXBl&#10;c10ueG1sUEsBAi0AFAAGAAgAAAAhADj9If/WAAAAlAEAAAsAAAAAAAAAAAAAAAAALwEAAF9yZWxz&#10;Ly5yZWxzUEsBAi0AFAAGAAgAAAAhAEXL53nWAgAAvwYAAA4AAAAAAAAAAAAAAAAALgIAAGRycy9l&#10;Mm9Eb2MueG1sUEsBAi0AFAAGAAgAAAAhAHmeGxjdAAAACwEAAA8AAAAAAAAAAAAAAAAAMAUAAGRy&#10;cy9kb3ducmV2LnhtbFBLBQYAAAAABAAEAPMAAAA6BgAAAAA=&#10;" w14:anchorId="3A657460">
              <v:path arrowok="t" o:connecttype="custom" o:connectlocs="0,0;5232115,0;5244231,0;6057265,0" o:connectangles="0,0,0,0"/>
              <w10:wrap type="topAndBottom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3B005" w14:textId="77777777" w:rsidR="00427634" w:rsidRDefault="00427634" w:rsidP="00182D72">
      <w:r>
        <w:separator/>
      </w:r>
    </w:p>
  </w:footnote>
  <w:footnote w:type="continuationSeparator" w:id="0">
    <w:p w14:paraId="2464845E" w14:textId="77777777" w:rsidR="00427634" w:rsidRDefault="00427634" w:rsidP="00182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32DA" w14:textId="60E91896" w:rsidR="00B153F9" w:rsidRPr="00B153F9" w:rsidRDefault="00B153F9" w:rsidP="00B153F9">
    <w:pPr>
      <w:pStyle w:val="Textoindependiente"/>
      <w:spacing w:before="39" w:line="235" w:lineRule="auto"/>
      <w:ind w:left="2127" w:right="1750"/>
      <w:jc w:val="center"/>
    </w:pPr>
    <w:r>
      <w:rPr>
        <w:noProof/>
        <w:color w:val="003399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65F20C6" wp14:editId="69611F70">
              <wp:simplePos x="0" y="0"/>
              <wp:positionH relativeFrom="page">
                <wp:posOffset>922655</wp:posOffset>
              </wp:positionH>
              <wp:positionV relativeFrom="paragraph">
                <wp:posOffset>560705</wp:posOffset>
              </wp:positionV>
              <wp:extent cx="6057265" cy="45085"/>
              <wp:effectExtent l="0" t="0" r="0" b="0"/>
              <wp:wrapTopAndBottom/>
              <wp:docPr id="353967960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057265" cy="45085"/>
                      </a:xfrm>
                      <a:custGeom>
                        <a:avLst/>
                        <a:gdLst>
                          <a:gd name="T0" fmla="+- 0 1205 1205"/>
                          <a:gd name="T1" fmla="*/ T0 w 9499"/>
                          <a:gd name="T2" fmla="+- 0 9410 1205"/>
                          <a:gd name="T3" fmla="*/ T2 w 9499"/>
                          <a:gd name="T4" fmla="+- 0 9429 1205"/>
                          <a:gd name="T5" fmla="*/ T4 w 9499"/>
                          <a:gd name="T6" fmla="+- 0 10704 1205"/>
                          <a:gd name="T7" fmla="*/ T6 w 9499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  <a:cxn ang="0">
                            <a:pos x="T5" y="0"/>
                          </a:cxn>
                          <a:cxn ang="0">
                            <a:pos x="T7" y="0"/>
                          </a:cxn>
                        </a:cxnLst>
                        <a:rect l="0" t="0" r="r" b="b"/>
                        <a:pathLst>
                          <a:path w="9499">
                            <a:moveTo>
                              <a:pt x="0" y="0"/>
                            </a:moveTo>
                            <a:lnTo>
                              <a:pt x="8205" y="0"/>
                            </a:lnTo>
                            <a:lnTo>
                              <a:pt x="8224" y="0"/>
                            </a:lnTo>
                            <a:lnTo>
                              <a:pt x="9499" y="0"/>
                            </a:lnTo>
                          </a:path>
                        </a:pathLst>
                      </a:custGeom>
                      <a:noFill/>
                      <a:ln w="12192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18703F" id="Forma libre: forma 1" o:spid="_x0000_s1026" style="position:absolute;margin-left:72.65pt;margin-top:44.15pt;width:476.95pt;height:3.5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9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d51gIAAL8GAAAOAAAAZHJzL2Uyb0RvYy54bWysVV1v2yAUfZ+0/4B43NT6o04aW3WqqV2n&#10;Sd2H1OwHEIxjaxgYkDjtr98Fm9RNW6ma9uKA7/Hh3nO5JxeX+46jHdOmlaLEyWmMERNUVq3YlPjX&#10;6uZkgZGxRFSES8FKfM8Mvly+f3fRq4KlspG8YhoBiTBFr0rcWKuKKDK0YR0xp1IxAcFa6o5Y2OpN&#10;VGnSA3vHozSO51EvdaW0pMwYeHs9BPHS89c1o/ZHXRtmES8x5Gb9U/vn2j2j5QUpNpqopqVjGuQf&#10;suhIK+DQA9U1sQRtdfuMqmuplkbW9pTKLpJ13VLma4BqkviomruGKOZrAXGMOshk/h8t/b67Uz+1&#10;S92oW0l/G1Ak6pUpDhG3MYBB6/6brKCHZGulL3Zf6859CWWgvdf0/qAp21tE4eU8np2n8xlGFGLZ&#10;LF7MnOYRKcLHdGvsFyY9EdndGju0pIKVF7RCgnRw6graV3ccuvPxBMUoSeOZf4wtPMCSAPsQoVWM&#10;epRneX4MSgPIc+VZMhAew84CzHGlr3BlATRypfmLeYEEQ/qOK3uFax5AQ43xeZy9SHYecI5sPiED&#10;YTdBOtIENelejHLCChE3m7HvoJLGdW4FooXWAQOAnPSvYEGUN2Oh6DdjoaZj7JDLmLqGYT4eY40R&#10;jPF66Jsi1lXsUndL1JfY99696OSOraQP2aO7Coc8RrmYohZwyZ5kFcLhV3myRZrCJZgkH8Lhd4D5&#10;ZJ7D4HyXrh+KQwmu8slgCHnTcu4ngwtXWJImeepbaCRvKxd1xRm9WV9xjXbE+V18djZcfWB7AtNy&#10;KyrP1jBSfR7XlrR8WAOewxXwPuBG39mpKdayugcb0HJwUXB9WDRSP2DUg4OW2PzZEs0w4l8FWFSe&#10;ZJmzXL/JwAVgo6eR9TRCBAWqElsM99Mtr+xg01ul200DJyW+XCE/gf3UrbMJn9+Q1bgBl/Q6jo7u&#10;bHi696jH/53lXwAAAP//AwBQSwMEFAAGAAgAAAAhAEWRQMXdAAAACgEAAA8AAABkcnMvZG93bnJl&#10;di54bWxMj01LxDAQhu+C/yGM4M1NXbvS1qaLCIIXka0LXrPN2BaTSU3S3frvnT3paXiZh/ej3i7O&#10;iiOGOHpScLvKQCB13ozUK9i/P98UIGLSZLT1hAp+MMK2ubyodWX8iXZ4bFMv2IRipRUMKU2VlLEb&#10;0Om48hMS/z59cDqxDL00QZ/Y3Fm5zrJ76fRInDDoCZ8G7L7a2XHIt90tRZt180Qvof/YG5O/vSp1&#10;fbU8PoBIuKQ/GM71uTo03OngZzJRWNb55o5RBUXB9wxkZbkGcVBQbnKQTS3/T2h+AQAA//8DAFBL&#10;AQItABQABgAIAAAAIQC2gziS/gAAAOEBAAATAAAAAAAAAAAAAAAAAAAAAABbQ29udGVudF9UeXBl&#10;c10ueG1sUEsBAi0AFAAGAAgAAAAhADj9If/WAAAAlAEAAAsAAAAAAAAAAAAAAAAALwEAAF9yZWxz&#10;Ly5yZWxzUEsBAi0AFAAGAAgAAAAhAEXL53nWAgAAvwYAAA4AAAAAAAAAAAAAAAAALgIAAGRycy9l&#10;Mm9Eb2MueG1sUEsBAi0AFAAGAAgAAAAhAEWRQMXdAAAACgEAAA8AAAAAAAAAAAAAAAAAMAUAAGRy&#10;cy9kb3ducmV2LnhtbFBLBQYAAAAABAAEAPMAAAA6BgAAAAA=&#10;" path="m,l8205,r19,l9499,e" filled="f" strokecolor="#039" strokeweight=".96pt">
              <v:path arrowok="t" o:connecttype="custom" o:connectlocs="0,0;5232115,0;5244231,0;6057265,0" o:connectangles="0,0,0,0"/>
              <w10:wrap type="topAndBottom" anchorx="page"/>
            </v:shape>
          </w:pict>
        </mc:Fallback>
      </mc:AlternateContent>
    </w:r>
    <w:r>
      <w:rPr>
        <w:color w:val="003399"/>
      </w:rPr>
      <w:t>INFORME N.º 38 DEL PSAH PROYECTO CAMBIOS Y</w:t>
    </w:r>
    <w:r>
      <w:rPr>
        <w:color w:val="003399"/>
        <w:spacing w:val="1"/>
      </w:rPr>
      <w:t xml:space="preserve"> </w:t>
    </w:r>
    <w:r>
      <w:rPr>
        <w:color w:val="003399"/>
      </w:rPr>
      <w:t>MEJORAS</w:t>
    </w:r>
    <w:r>
      <w:rPr>
        <w:color w:val="003399"/>
        <w:spacing w:val="-1"/>
      </w:rPr>
      <w:t xml:space="preserve"> </w:t>
    </w:r>
    <w:r>
      <w:rPr>
        <w:color w:val="003399"/>
      </w:rPr>
      <w:t>DE</w:t>
    </w:r>
    <w:r>
      <w:rPr>
        <w:color w:val="003399"/>
        <w:spacing w:val="-1"/>
      </w:rPr>
      <w:t xml:space="preserve"> </w:t>
    </w:r>
    <w:r>
      <w:rPr>
        <w:color w:val="003399"/>
      </w:rPr>
      <w:t>LA</w:t>
    </w:r>
    <w:r>
      <w:rPr>
        <w:color w:val="003399"/>
        <w:spacing w:val="-2"/>
      </w:rPr>
      <w:t xml:space="preserve"> </w:t>
    </w:r>
    <w:r>
      <w:rPr>
        <w:color w:val="003399"/>
      </w:rPr>
      <w:t>OPERACIÓN MINERA</w:t>
    </w:r>
    <w:r>
      <w:rPr>
        <w:color w:val="003399"/>
        <w:spacing w:val="-1"/>
      </w:rPr>
      <w:t xml:space="preserve"> </w:t>
    </w:r>
    <w:r>
      <w:rPr>
        <w:color w:val="003399"/>
      </w:rPr>
      <w:t>EN</w:t>
    </w:r>
    <w:r>
      <w:rPr>
        <w:color w:val="003399"/>
        <w:spacing w:val="1"/>
      </w:rPr>
      <w:t xml:space="preserve"> </w:t>
    </w:r>
    <w:r>
      <w:rPr>
        <w:color w:val="003399"/>
      </w:rPr>
      <w:t>EL</w:t>
    </w:r>
    <w:r>
      <w:rPr>
        <w:color w:val="003399"/>
        <w:spacing w:val="-4"/>
      </w:rPr>
      <w:t xml:space="preserve"> </w:t>
    </w:r>
    <w:r>
      <w:rPr>
        <w:color w:val="003399"/>
      </w:rPr>
      <w:t>SALAR</w:t>
    </w:r>
    <w:r>
      <w:rPr>
        <w:color w:val="003399"/>
        <w:spacing w:val="-1"/>
      </w:rPr>
      <w:t xml:space="preserve"> </w:t>
    </w:r>
    <w:r>
      <w:rPr>
        <w:color w:val="003399"/>
      </w:rPr>
      <w:t xml:space="preserve">DE </w:t>
    </w:r>
    <w:r w:rsidRPr="00B153F9">
      <w:rPr>
        <w:color w:val="003399"/>
      </w:rPr>
      <w:t>ATACAMA</w:t>
    </w:r>
    <w:r w:rsidRPr="00B153F9">
      <w:rPr>
        <w:color w:val="003399"/>
        <w:spacing w:val="6"/>
      </w:rPr>
      <w:t xml:space="preserve"> </w:t>
    </w:r>
    <w:r w:rsidRPr="00B153F9">
      <w:rPr>
        <w:color w:val="003399"/>
      </w:rPr>
      <w:t>RCA N.º</w:t>
    </w:r>
    <w:r w:rsidRPr="00B153F9">
      <w:rPr>
        <w:color w:val="003399"/>
        <w:spacing w:val="-13"/>
      </w:rPr>
      <w:t xml:space="preserve"> </w:t>
    </w:r>
    <w:r w:rsidRPr="00B153F9">
      <w:rPr>
        <w:color w:val="003399"/>
      </w:rPr>
      <w:t>226/2006</w:t>
    </w:r>
  </w:p>
  <w:p w14:paraId="119B8061" w14:textId="329FDF9B" w:rsidR="00004A86" w:rsidRDefault="00C30555">
    <w:pPr>
      <w:pStyle w:val="Encabezado"/>
    </w:pP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72"/>
    <w:rsid w:val="00004A86"/>
    <w:rsid w:val="00030910"/>
    <w:rsid w:val="00086EB2"/>
    <w:rsid w:val="000E1E9F"/>
    <w:rsid w:val="001073DC"/>
    <w:rsid w:val="00155A9C"/>
    <w:rsid w:val="00156B6D"/>
    <w:rsid w:val="00163CFE"/>
    <w:rsid w:val="00182D72"/>
    <w:rsid w:val="00185252"/>
    <w:rsid w:val="001E1271"/>
    <w:rsid w:val="00304B78"/>
    <w:rsid w:val="00317396"/>
    <w:rsid w:val="003D3BBF"/>
    <w:rsid w:val="00427634"/>
    <w:rsid w:val="00494B29"/>
    <w:rsid w:val="005334FC"/>
    <w:rsid w:val="00556F53"/>
    <w:rsid w:val="00583A6C"/>
    <w:rsid w:val="0058655F"/>
    <w:rsid w:val="006A33A9"/>
    <w:rsid w:val="007D4A84"/>
    <w:rsid w:val="008045AC"/>
    <w:rsid w:val="009B03DF"/>
    <w:rsid w:val="009E1237"/>
    <w:rsid w:val="00A03D8C"/>
    <w:rsid w:val="00A2549C"/>
    <w:rsid w:val="00A847D3"/>
    <w:rsid w:val="00AD5FD4"/>
    <w:rsid w:val="00B153F9"/>
    <w:rsid w:val="00B26DB1"/>
    <w:rsid w:val="00B35CBC"/>
    <w:rsid w:val="00C30555"/>
    <w:rsid w:val="00C54C99"/>
    <w:rsid w:val="00C617C0"/>
    <w:rsid w:val="00CA4276"/>
    <w:rsid w:val="00CE7C04"/>
    <w:rsid w:val="00D9556B"/>
    <w:rsid w:val="00DD39F8"/>
    <w:rsid w:val="00E12B4C"/>
    <w:rsid w:val="00E905CE"/>
    <w:rsid w:val="00EE7815"/>
    <w:rsid w:val="00EF6E55"/>
    <w:rsid w:val="00F207C6"/>
    <w:rsid w:val="1945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35917C"/>
  <w15:chartTrackingRefBased/>
  <w15:docId w15:val="{9B8386E7-7D8F-4906-A09F-84BEB4C6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5AC"/>
    <w:pPr>
      <w:widowControl w:val="0"/>
      <w:autoSpaceDE w:val="0"/>
      <w:autoSpaceDN w:val="0"/>
      <w:spacing w:after="0" w:line="240" w:lineRule="auto"/>
    </w:pPr>
    <w:rPr>
      <w:rFonts w:ascii="Calibri" w:eastAsia="Arial MT" w:hAnsi="Calibri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82D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2D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2D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2D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2D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2D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2D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2D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2D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2D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2D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2D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2D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2D7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2D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2D7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2D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2D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2D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2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2D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2D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2D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2D7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2D7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2D7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2D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2D7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2D7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82D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2D72"/>
  </w:style>
  <w:style w:type="paragraph" w:styleId="Piedepgina">
    <w:name w:val="footer"/>
    <w:basedOn w:val="Normal"/>
    <w:link w:val="PiedepginaCar"/>
    <w:uiPriority w:val="99"/>
    <w:unhideWhenUsed/>
    <w:rsid w:val="00182D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2D72"/>
  </w:style>
  <w:style w:type="table" w:styleId="Tablaconcuadrcula">
    <w:name w:val="Table Grid"/>
    <w:basedOn w:val="Tablanormal"/>
    <w:uiPriority w:val="39"/>
    <w:rsid w:val="0018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B153F9"/>
    <w:rPr>
      <w:rFonts w:eastAsia="Calibri" w:cs="Calibri"/>
      <w:b/>
      <w:bCs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53F9"/>
    <w:rPr>
      <w:rFonts w:ascii="Calibri" w:eastAsia="Calibri" w:hAnsi="Calibri" w:cs="Calibri"/>
      <w:b/>
      <w:bCs/>
      <w:kern w:val="0"/>
      <w:lang w:val="es-ES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494B2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94B29"/>
  </w:style>
  <w:style w:type="paragraph" w:styleId="Descripcin">
    <w:name w:val="caption"/>
    <w:basedOn w:val="Normal"/>
    <w:next w:val="Normal"/>
    <w:uiPriority w:val="35"/>
    <w:unhideWhenUsed/>
    <w:qFormat/>
    <w:rsid w:val="00C54C99"/>
    <w:pPr>
      <w:spacing w:after="200"/>
    </w:pPr>
    <w:rPr>
      <w:iCs/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Arial MT" w:hAnsi="Calibri" w:cs="Arial MT"/>
      <w:kern w:val="0"/>
      <w:sz w:val="20"/>
      <w:szCs w:val="20"/>
      <w:lang w:val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7252E-5DBF-4B28-9477-00B1C5087864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2.xml><?xml version="1.0" encoding="utf-8"?>
<ds:datastoreItem xmlns:ds="http://schemas.openxmlformats.org/officeDocument/2006/customXml" ds:itemID="{D21DD569-B1DF-4320-A5C5-67339A649F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0D437B-A0F6-4BF5-A51C-EF38F71F9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C5855-24A8-407C-9A54-C311182C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577</Words>
  <Characters>3857</Characters>
  <Application>Microsoft Office Word</Application>
  <DocSecurity>0</DocSecurity>
  <Lines>167</Lines>
  <Paragraphs>113</Paragraphs>
  <ScaleCrop>false</ScaleCrop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Zuniga</dc:creator>
  <cp:keywords/>
  <dc:description/>
  <cp:lastModifiedBy>Camila Zuniga</cp:lastModifiedBy>
  <cp:revision>28</cp:revision>
  <dcterms:created xsi:type="dcterms:W3CDTF">2025-10-14T14:53:00Z</dcterms:created>
  <dcterms:modified xsi:type="dcterms:W3CDTF">2026-03-25T14:53:00Z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0x0101007A3290C340E02D41B6749E2E4AFD3B05</vt:lpwstr>
  </property>
  <property fmtid="{D5CDD505-2E9C-101B-9397-08002B2CF9AE}" pid="3" name="MediaServiceImageTags">
    <vt:lpwstr/>
  </property>
  <property fmtid="{D5CDD505-2E9C-101B-9397-08002B2CF9AE}" pid="4" name="docLang">
    <vt:lpwstr>es</vt:lpwstr>
  </property>
</Properties>
</file>